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0391" w:rsidRPr="00F40391" w:rsidRDefault="00F40391" w:rsidP="00F4039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</w:pPr>
      <w:proofErr w:type="spellStart"/>
      <w:r w:rsidRPr="00F4039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>Redux</w:t>
      </w:r>
      <w:proofErr w:type="spellEnd"/>
      <w:r w:rsidRPr="00F4039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Essentials, Part 5: </w:t>
      </w:r>
      <w:proofErr w:type="spellStart"/>
      <w:r w:rsidRPr="00F4039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>Async</w:t>
      </w:r>
      <w:proofErr w:type="spellEnd"/>
      <w:r w:rsidRPr="00F4039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Logic and Data Fetching</w:t>
      </w:r>
    </w:p>
    <w:p w:rsidR="00480F5F" w:rsidRDefault="00F40391">
      <w:r>
        <w:t xml:space="preserve">Вообще в </w:t>
      </w:r>
      <w:proofErr w:type="spellStart"/>
      <w:r>
        <w:rPr>
          <w:lang w:val="en-US"/>
        </w:rPr>
        <w:t>ttk</w:t>
      </w:r>
      <w:proofErr w:type="spellEnd"/>
      <w:r w:rsidRPr="00F40391">
        <w:t xml:space="preserve"> </w:t>
      </w:r>
      <w:r>
        <w:t xml:space="preserve">есть </w:t>
      </w:r>
      <w:proofErr w:type="spellStart"/>
      <w:r>
        <w:rPr>
          <w:lang w:val="en-US"/>
        </w:rPr>
        <w:t>rtk</w:t>
      </w:r>
      <w:proofErr w:type="spellEnd"/>
      <w:r w:rsidRPr="00F40391">
        <w:t xml:space="preserve"> </w:t>
      </w:r>
      <w:r>
        <w:rPr>
          <w:lang w:val="en-US"/>
        </w:rPr>
        <w:t>query</w:t>
      </w:r>
      <w:r w:rsidRPr="00F40391">
        <w:t xml:space="preserve"> </w:t>
      </w:r>
      <w:r>
        <w:t>–</w:t>
      </w:r>
      <w:r w:rsidRPr="00F40391">
        <w:t xml:space="preserve"> </w:t>
      </w:r>
      <w:proofErr w:type="gramStart"/>
      <w:r>
        <w:t>мол</w:t>
      </w:r>
      <w:proofErr w:type="gramEnd"/>
      <w:r>
        <w:t xml:space="preserve"> классная штука для работы с </w:t>
      </w:r>
      <w:proofErr w:type="spellStart"/>
      <w:r>
        <w:t>серваком</w:t>
      </w:r>
      <w:proofErr w:type="spellEnd"/>
      <w:r>
        <w:t>. Но в этой части показывают, как без нее.</w:t>
      </w:r>
    </w:p>
    <w:p w:rsidR="00623D19" w:rsidRDefault="00623D19" w:rsidP="00623D19">
      <w:pPr>
        <w:pStyle w:val="3"/>
      </w:pPr>
      <w:proofErr w:type="spellStart"/>
      <w:r>
        <w:t>Example</w:t>
      </w:r>
      <w:proofErr w:type="spellEnd"/>
      <w:r>
        <w:t xml:space="preserve"> REST API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Client</w:t>
      </w:r>
      <w:proofErr w:type="spellEnd"/>
    </w:p>
    <w:p w:rsidR="00F40391" w:rsidRDefault="00D043C5">
      <w:r>
        <w:t xml:space="preserve">Говорят, что в этом примере будет </w:t>
      </w:r>
      <w:proofErr w:type="spellStart"/>
      <w:r>
        <w:t>фейковый</w:t>
      </w:r>
      <w:proofErr w:type="spellEnd"/>
      <w:r>
        <w:t xml:space="preserve"> </w:t>
      </w:r>
      <w:proofErr w:type="spellStart"/>
      <w:r>
        <w:t>апи</w:t>
      </w:r>
      <w:proofErr w:type="spellEnd"/>
      <w:r>
        <w:t>. Рассказывают о структуре папок.</w:t>
      </w:r>
    </w:p>
    <w:p w:rsidR="00DB0632" w:rsidRDefault="00DB0632" w:rsidP="00DB0632">
      <w:pPr>
        <w:pStyle w:val="2"/>
      </w:pPr>
      <w:proofErr w:type="spellStart"/>
      <w:r>
        <w:t>Thunks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Logic</w:t>
      </w:r>
      <w:proofErr w:type="spellEnd"/>
    </w:p>
    <w:p w:rsidR="00F40391" w:rsidRDefault="00553F10">
      <w:proofErr w:type="spellStart"/>
      <w:r>
        <w:t>Редакс</w:t>
      </w:r>
      <w:proofErr w:type="spellEnd"/>
      <w:r>
        <w:t xml:space="preserve"> ничего не знает про асинхронность</w:t>
      </w:r>
      <w:proofErr w:type="gramStart"/>
      <w:r>
        <w:t>.</w:t>
      </w:r>
      <w:proofErr w:type="gramEnd"/>
      <w:r>
        <w:t xml:space="preserve"> Он ток и умеет, что </w:t>
      </w:r>
      <w:proofErr w:type="spellStart"/>
      <w:r>
        <w:t>диспатчить</w:t>
      </w:r>
      <w:proofErr w:type="spellEnd"/>
      <w:r>
        <w:t xml:space="preserve">, </w:t>
      </w:r>
      <w:proofErr w:type="spellStart"/>
      <w:r>
        <w:t>редьюсить</w:t>
      </w:r>
      <w:proofErr w:type="spellEnd"/>
      <w:r>
        <w:t xml:space="preserve"> в </w:t>
      </w:r>
      <w:proofErr w:type="spellStart"/>
      <w:r>
        <w:t>сторе</w:t>
      </w:r>
      <w:proofErr w:type="spellEnd"/>
      <w:r>
        <w:t xml:space="preserve"> да оповещать </w:t>
      </w:r>
      <w:r>
        <w:rPr>
          <w:lang w:val="en-US"/>
        </w:rPr>
        <w:t>UI</w:t>
      </w:r>
      <w:r w:rsidRPr="00553F10">
        <w:t xml:space="preserve"> </w:t>
      </w:r>
      <w:r>
        <w:t>об изменениях.</w:t>
      </w:r>
    </w:p>
    <w:p w:rsidR="00553F10" w:rsidRDefault="00553F10">
      <w:r>
        <w:t>Но где-то же это должно быть!</w:t>
      </w:r>
    </w:p>
    <w:p w:rsidR="00553F10" w:rsidRDefault="00553F10">
      <w:pPr>
        <w:rPr>
          <w:lang w:val="en-US"/>
        </w:rPr>
      </w:pPr>
      <w:r>
        <w:t xml:space="preserve">Это работа для </w:t>
      </w:r>
      <w:proofErr w:type="spellStart"/>
      <w:r>
        <w:rPr>
          <w:lang w:val="en-US"/>
        </w:rPr>
        <w:t>redux</w:t>
      </w:r>
      <w:proofErr w:type="spellEnd"/>
      <w:r w:rsidRPr="00553F10">
        <w:t xml:space="preserve"> </w:t>
      </w:r>
      <w:r>
        <w:rPr>
          <w:lang w:val="en-US"/>
        </w:rPr>
        <w:t>middle</w:t>
      </w:r>
      <w:r w:rsidRPr="00553F10">
        <w:t xml:space="preserve"> </w:t>
      </w:r>
      <w:r>
        <w:rPr>
          <w:lang w:val="en-US"/>
        </w:rPr>
        <w:t>ware</w:t>
      </w:r>
    </w:p>
    <w:p w:rsidR="00553F10" w:rsidRPr="00553F10" w:rsidRDefault="00553F10" w:rsidP="00553F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They extend the store, and allow you to:</w:t>
      </w:r>
    </w:p>
    <w:p w:rsidR="00553F10" w:rsidRPr="00553F10" w:rsidRDefault="00553F10" w:rsidP="00553F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Execute extra logic when any action is dispatched (such as logging the action and state)</w:t>
      </w:r>
    </w:p>
    <w:p w:rsidR="00553F10" w:rsidRPr="00553F10" w:rsidRDefault="00553F10" w:rsidP="00553F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Pause, modify, delay, replace, or halt dispatched actions</w:t>
      </w:r>
    </w:p>
    <w:p w:rsidR="00553F10" w:rsidRPr="00553F10" w:rsidRDefault="00553F10" w:rsidP="00553F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Write extra code that has access to </w:t>
      </w:r>
      <w:r w:rsidRPr="00553F10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dispatch</w:t>
      </w: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and </w:t>
      </w:r>
      <w:proofErr w:type="spellStart"/>
      <w:r w:rsidRPr="00553F10">
        <w:rPr>
          <w:rFonts w:ascii="Courier New" w:eastAsia="Times New Roman" w:hAnsi="Courier New" w:cs="Courier New"/>
          <w:sz w:val="20"/>
          <w:szCs w:val="20"/>
          <w:lang w:val="en-US" w:eastAsia="ru-RU"/>
        </w:rPr>
        <w:t>getState</w:t>
      </w:r>
      <w:proofErr w:type="spellEnd"/>
    </w:p>
    <w:p w:rsidR="00553F10" w:rsidRPr="00553F10" w:rsidRDefault="00553F10" w:rsidP="00553F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Teach </w:t>
      </w:r>
      <w:r w:rsidRPr="00553F10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dispatch</w:t>
      </w:r>
      <w:r w:rsidRPr="00553F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how to accept other values besides plain action objects, such as functions and promises, by intercepting them and dispatching real action objects instead</w:t>
      </w:r>
    </w:p>
    <w:p w:rsidR="00553F10" w:rsidRDefault="00553F10">
      <w:proofErr w:type="gramStart"/>
      <w:r>
        <w:rPr>
          <w:lang w:val="en-US"/>
        </w:rPr>
        <w:t>Middleware</w:t>
      </w:r>
      <w:r w:rsidRPr="00553F10">
        <w:t xml:space="preserve"> – </w:t>
      </w:r>
      <w:r>
        <w:t>это чувак, которых схватил голубя с письмом, пока тот летел в банк, чтоб передать туда послание.</w:t>
      </w:r>
      <w:proofErr w:type="gramEnd"/>
      <w:r>
        <w:t xml:space="preserve"> А еще у него есть связи в этом банке. Такие же мошенники, как и он. Поэтому он и </w:t>
      </w:r>
      <w:proofErr w:type="spellStart"/>
      <w:r>
        <w:t>стейт</w:t>
      </w:r>
      <w:proofErr w:type="spellEnd"/>
      <w:r>
        <w:t xml:space="preserve"> получить может, и голубя видоизменить</w:t>
      </w:r>
      <w:proofErr w:type="gramStart"/>
      <w:r>
        <w:t>.</w:t>
      </w:r>
      <w:proofErr w:type="gramEnd"/>
      <w:r>
        <w:t xml:space="preserve"> Как минимум грузик на него повесить, чтобы дольше летел. Даже командам дополнительным может выдрессировать </w:t>
      </w:r>
      <w:r>
        <w:rPr>
          <w:lang w:val="en-US"/>
        </w:rPr>
        <w:t>dispatch</w:t>
      </w:r>
      <w:r w:rsidRPr="00553F10">
        <w:t>-</w:t>
      </w:r>
      <w:r>
        <w:t>голубя (чтобы не только простые объекты принимал, но и функции н-р)</w:t>
      </w:r>
    </w:p>
    <w:p w:rsidR="00553F10" w:rsidRDefault="00553F10">
      <w:r>
        <w:t xml:space="preserve">Есть куча </w:t>
      </w:r>
      <w:proofErr w:type="spellStart"/>
      <w:r>
        <w:t>мидлваров</w:t>
      </w:r>
      <w:proofErr w:type="spellEnd"/>
      <w:r>
        <w:t xml:space="preserve">. Но самый популярный </w:t>
      </w:r>
      <w:proofErr w:type="spellStart"/>
      <w:r>
        <w:rPr>
          <w:lang w:val="en-US"/>
        </w:rPr>
        <w:t>redux</w:t>
      </w:r>
      <w:proofErr w:type="spellEnd"/>
      <w:r w:rsidRPr="00553F10">
        <w:t>-</w:t>
      </w:r>
      <w:proofErr w:type="spellStart"/>
      <w:r>
        <w:rPr>
          <w:lang w:val="en-US"/>
        </w:rPr>
        <w:t>thunk</w:t>
      </w:r>
      <w:proofErr w:type="spellEnd"/>
      <w:r>
        <w:t xml:space="preserve">. (походу вот что такое </w:t>
      </w:r>
      <w:proofErr w:type="spellStart"/>
      <w:r>
        <w:rPr>
          <w:lang w:val="en-US"/>
        </w:rPr>
        <w:t>redux</w:t>
      </w:r>
      <w:proofErr w:type="spellEnd"/>
      <w:r w:rsidRPr="00553F10">
        <w:t xml:space="preserve"> </w:t>
      </w:r>
      <w:r>
        <w:rPr>
          <w:lang w:val="en-US"/>
        </w:rPr>
        <w:t>saga</w:t>
      </w:r>
      <w:r w:rsidRPr="00553F10">
        <w:t xml:space="preserve"> – </w:t>
      </w:r>
      <w:r>
        <w:t xml:space="preserve">еще один </w:t>
      </w:r>
      <w:proofErr w:type="spellStart"/>
      <w:r>
        <w:t>мидлваре</w:t>
      </w:r>
      <w:proofErr w:type="spellEnd"/>
      <w:r>
        <w:t>)</w:t>
      </w:r>
      <w:proofErr w:type="gramStart"/>
      <w:r>
        <w:t>.В</w:t>
      </w:r>
      <w:proofErr w:type="gramEnd"/>
      <w:r>
        <w:t xml:space="preserve"> </w:t>
      </w:r>
      <w:r>
        <w:rPr>
          <w:lang w:val="en-US"/>
        </w:rPr>
        <w:t>RTK</w:t>
      </w:r>
      <w:r w:rsidRPr="00553F10">
        <w:t xml:space="preserve"> </w:t>
      </w:r>
      <w:proofErr w:type="spellStart"/>
      <w:r>
        <w:rPr>
          <w:lang w:val="en-US"/>
        </w:rPr>
        <w:t>redux</w:t>
      </w:r>
      <w:proofErr w:type="spellEnd"/>
      <w:r w:rsidRPr="00553F10">
        <w:t xml:space="preserve"> </w:t>
      </w:r>
      <w:proofErr w:type="spellStart"/>
      <w:r>
        <w:rPr>
          <w:lang w:val="en-US"/>
        </w:rPr>
        <w:t>thunk</w:t>
      </w:r>
      <w:proofErr w:type="spellEnd"/>
      <w:r w:rsidRPr="00553F10">
        <w:t xml:space="preserve"> </w:t>
      </w:r>
      <w:r>
        <w:t>же вшит</w:t>
      </w:r>
    </w:p>
    <w:p w:rsidR="00553F10" w:rsidRDefault="00553F10">
      <w:r>
        <w:rPr>
          <w:noProof/>
          <w:lang w:eastAsia="ru-RU"/>
        </w:rPr>
        <w:lastRenderedPageBreak/>
        <w:drawing>
          <wp:inline distT="0" distB="0" distL="0" distR="0">
            <wp:extent cx="5940425" cy="4455869"/>
            <wp:effectExtent l="0" t="0" r="3175" b="1905"/>
            <wp:docPr id="1" name="Рисунок 1" descr="Redux async data flo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ux async data flow diagra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F77" w:rsidRDefault="00D26F77" w:rsidP="00D26F77">
      <w:pPr>
        <w:pStyle w:val="3"/>
      </w:pPr>
      <w:proofErr w:type="spellStart"/>
      <w:r>
        <w:t>Thunk</w:t>
      </w:r>
      <w:proofErr w:type="spellEnd"/>
      <w:r>
        <w:t xml:space="preserve"> </w:t>
      </w:r>
      <w:proofErr w:type="spellStart"/>
      <w:r>
        <w:t>Functions</w:t>
      </w:r>
      <w:proofErr w:type="spellEnd"/>
    </w:p>
    <w:p w:rsidR="00D26F77" w:rsidRPr="00553F10" w:rsidRDefault="00D26F77">
      <w:bookmarkStart w:id="0" w:name="_GoBack"/>
      <w:bookmarkEnd w:id="0"/>
    </w:p>
    <w:sectPr w:rsidR="00D26F77" w:rsidRPr="00553F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4250D4"/>
    <w:multiLevelType w:val="multilevel"/>
    <w:tmpl w:val="16E83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391"/>
    <w:rsid w:val="00480F5F"/>
    <w:rsid w:val="00553F10"/>
    <w:rsid w:val="00623D19"/>
    <w:rsid w:val="00D043C5"/>
    <w:rsid w:val="00D26F77"/>
    <w:rsid w:val="00DB0632"/>
    <w:rsid w:val="00F4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403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06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3D1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039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23D1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20">
    <w:name w:val="Заголовок 2 Знак"/>
    <w:basedOn w:val="a0"/>
    <w:link w:val="2"/>
    <w:uiPriority w:val="9"/>
    <w:semiHidden/>
    <w:rsid w:val="00DB06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553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553F10"/>
    <w:rPr>
      <w:rFonts w:ascii="Courier New" w:eastAsia="Times New Roman" w:hAnsi="Courier New" w:cs="Courier New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553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53F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403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06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3D1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039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23D1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20">
    <w:name w:val="Заголовок 2 Знак"/>
    <w:basedOn w:val="a0"/>
    <w:link w:val="2"/>
    <w:uiPriority w:val="9"/>
    <w:semiHidden/>
    <w:rsid w:val="00DB06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553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553F10"/>
    <w:rPr>
      <w:rFonts w:ascii="Courier New" w:eastAsia="Times New Roman" w:hAnsi="Courier New" w:cs="Courier New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553F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53F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23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Библиотекарь</dc:creator>
  <cp:lastModifiedBy>Библиотекарь</cp:lastModifiedBy>
  <cp:revision>6</cp:revision>
  <dcterms:created xsi:type="dcterms:W3CDTF">2024-04-09T11:12:00Z</dcterms:created>
  <dcterms:modified xsi:type="dcterms:W3CDTF">2024-04-09T11:48:00Z</dcterms:modified>
</cp:coreProperties>
</file>